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28" w:firstLineChars="600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加油站消防安全“四个能力”建设</w:t>
      </w:r>
    </w:p>
    <w:p>
      <w:pPr>
        <w:numPr>
          <w:ilvl w:val="0"/>
          <w:numId w:val="1"/>
        </w:numP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  <w:t>提高检查消除火灾隐患能力，切实做到“消防安全自查，火灾隐患自除”</w:t>
      </w:r>
    </w:p>
    <w:p>
      <w:pPr>
        <w:numPr>
          <w:ilvl w:val="0"/>
          <w:numId w:val="1"/>
        </w:numP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  <w:t>提高组织扑救初期火灾能力，切实做到“火情发现早，小火灭得了”</w:t>
      </w:r>
    </w:p>
    <w:p>
      <w:pPr>
        <w:numPr>
          <w:ilvl w:val="0"/>
          <w:numId w:val="1"/>
        </w:numP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  <w:t>提高组织人员疏散逃生能力，切实做到“能火场逃生自救，会引导人员疏散”</w:t>
      </w:r>
    </w:p>
    <w:p>
      <w:pPr>
        <w:numPr>
          <w:ilvl w:val="0"/>
          <w:numId w:val="1"/>
        </w:numP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  <w:t>提高消防宣传教育培训能力，切实</w:t>
      </w:r>
      <w:bookmarkStart w:id="0" w:name="_GoBack"/>
      <w:bookmarkEnd w:id="0"/>
      <w:r>
        <w:rPr>
          <w:rFonts w:hint="eastAsia" w:ascii="华文细黑" w:hAnsi="华文细黑" w:eastAsia="华文细黑" w:cs="华文细黑"/>
          <w:b w:val="0"/>
          <w:bCs w:val="0"/>
          <w:sz w:val="24"/>
          <w:szCs w:val="24"/>
          <w:lang w:val="en-US" w:eastAsia="zh-CN"/>
        </w:rPr>
        <w:t>做到“消防设施标识化，消防常识普及化”</w:t>
      </w:r>
    </w:p>
    <w:sectPr>
      <w:pgSz w:w="11906" w:h="16838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2">
      <wne:acd wne:acdName="acd0"/>
    </wne:keymap>
    <wne:keymap wne:kcmPrimary="034D">
      <wne:acd wne:acdName="acd1"/>
    </wne:keymap>
  </wne:keymaps>
  <wne:acds>
    <wne:acd wne:argValue="AgAHaJiYxZbRnglO91OgUpd8" wne:acdName="acd0" wne:fciIndexBasedOn="0065"/>
    <wne:acd wne:argValue="AgBja4dlxZbRng9c21Y=" wne:acdName="acd1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DEB6F"/>
    <w:multiLevelType w:val="singleLevel"/>
    <w:tmpl w:val="685DEB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3F7709"/>
    <w:rsid w:val="01667B90"/>
    <w:rsid w:val="03490D16"/>
    <w:rsid w:val="06181785"/>
    <w:rsid w:val="068267EB"/>
    <w:rsid w:val="06EF49BF"/>
    <w:rsid w:val="0CBD00EB"/>
    <w:rsid w:val="10647D42"/>
    <w:rsid w:val="152F5FD7"/>
    <w:rsid w:val="17DE52C1"/>
    <w:rsid w:val="19306AF0"/>
    <w:rsid w:val="19A31E34"/>
    <w:rsid w:val="1A0A386C"/>
    <w:rsid w:val="1BA827C1"/>
    <w:rsid w:val="1F6813F3"/>
    <w:rsid w:val="221B0C2D"/>
    <w:rsid w:val="22A469AF"/>
    <w:rsid w:val="24D41B9D"/>
    <w:rsid w:val="276E2B28"/>
    <w:rsid w:val="278123DF"/>
    <w:rsid w:val="2E832416"/>
    <w:rsid w:val="31454A15"/>
    <w:rsid w:val="31BE6FC8"/>
    <w:rsid w:val="331005D6"/>
    <w:rsid w:val="365F719B"/>
    <w:rsid w:val="37726FEE"/>
    <w:rsid w:val="39322EC9"/>
    <w:rsid w:val="3BC4089E"/>
    <w:rsid w:val="3BE53AEE"/>
    <w:rsid w:val="3D120DCA"/>
    <w:rsid w:val="3D2275B1"/>
    <w:rsid w:val="3DE77B5A"/>
    <w:rsid w:val="42812F91"/>
    <w:rsid w:val="447E582A"/>
    <w:rsid w:val="47DC7C8E"/>
    <w:rsid w:val="47FC198C"/>
    <w:rsid w:val="48A77BCC"/>
    <w:rsid w:val="4BB32FD9"/>
    <w:rsid w:val="4E5162CE"/>
    <w:rsid w:val="4ED26FC4"/>
    <w:rsid w:val="4FF865DA"/>
    <w:rsid w:val="5B147118"/>
    <w:rsid w:val="5B3D277F"/>
    <w:rsid w:val="5C4B7EE6"/>
    <w:rsid w:val="5F346723"/>
    <w:rsid w:val="602B6130"/>
    <w:rsid w:val="61B82288"/>
    <w:rsid w:val="627F473C"/>
    <w:rsid w:val="652F5980"/>
    <w:rsid w:val="672C08C0"/>
    <w:rsid w:val="67800F44"/>
    <w:rsid w:val="6A540585"/>
    <w:rsid w:val="6B0B03E5"/>
    <w:rsid w:val="6BB86EC7"/>
    <w:rsid w:val="70032AF2"/>
    <w:rsid w:val="7090103C"/>
    <w:rsid w:val="73B16490"/>
    <w:rsid w:val="7482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1"/>
      <w:u w:val="none" w:color="FF0000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Calibri" w:hAnsi="Calibri" w:eastAsia="微软雅黑" w:cstheme="minorBidi"/>
      <w:b/>
      <w:kern w:val="44"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标题雅黑三号加粗"/>
    <w:basedOn w:val="1"/>
    <w:qFormat/>
    <w:uiPriority w:val="0"/>
    <w:pPr>
      <w:spacing w:line="360" w:lineRule="auto"/>
      <w:jc w:val="center"/>
    </w:pPr>
    <w:rPr>
      <w:rFonts w:ascii="微软雅黑" w:hAnsi="微软雅黑" w:eastAsia="微软雅黑" w:cs="微软雅黑"/>
      <w:b/>
      <w:bCs/>
      <w:sz w:val="32"/>
      <w:szCs w:val="32"/>
      <w:u w:val="none"/>
      <w:lang w:eastAsia="en-US"/>
    </w:rPr>
  </w:style>
  <w:style w:type="paragraph" w:customStyle="1" w:styleId="6">
    <w:name w:val="正文宋体五号"/>
    <w:basedOn w:val="1"/>
    <w:qFormat/>
    <w:uiPriority w:val="0"/>
    <w:pPr>
      <w:spacing w:line="360" w:lineRule="auto"/>
      <w:ind w:firstLine="420" w:firstLineChars="200"/>
      <w:jc w:val="left"/>
    </w:pPr>
    <w:rPr>
      <w:rFonts w:ascii="宋体" w:hAnsi="宋体" w:eastAsia="宋体" w:cs="宋体"/>
      <w:sz w:val="21"/>
      <w:szCs w:val="21"/>
      <w:lang w:eastAsia="en-US"/>
    </w:rPr>
  </w:style>
  <w:style w:type="paragraph" w:customStyle="1" w:styleId="7">
    <w:name w:val="YM正文宋体五号"/>
    <w:qFormat/>
    <w:uiPriority w:val="0"/>
    <w:pPr>
      <w:spacing w:line="360" w:lineRule="auto"/>
      <w:ind w:firstLine="420" w:firstLineChars="200"/>
      <w:jc w:val="left"/>
    </w:pPr>
    <w:rPr>
      <w:rFonts w:ascii="微软雅黑" w:hAnsi="微软雅黑" w:eastAsia="微软雅黑" w:cs="微软雅黑"/>
      <w:sz w:val="24"/>
      <w:szCs w:val="24"/>
      <w:lang w:eastAsia="en-US"/>
    </w:rPr>
  </w:style>
  <w:style w:type="paragraph" w:customStyle="1" w:styleId="8">
    <w:name w:val="YM标题雅黑三号加粗"/>
    <w:qFormat/>
    <w:uiPriority w:val="0"/>
    <w:pPr>
      <w:spacing w:line="360" w:lineRule="auto"/>
      <w:jc w:val="center"/>
    </w:pPr>
    <w:rPr>
      <w:rFonts w:ascii="微软雅黑" w:hAnsi="微软雅黑" w:eastAsia="微软雅黑" w:cs="微软雅黑"/>
      <w:b/>
      <w:bCs/>
      <w:sz w:val="32"/>
      <w:szCs w:val="32"/>
      <w:u w:val="none"/>
    </w:rPr>
  </w:style>
  <w:style w:type="paragraph" w:customStyle="1" w:styleId="9">
    <w:name w:val="正文雅黑小四"/>
    <w:qFormat/>
    <w:uiPriority w:val="0"/>
    <w:pPr>
      <w:spacing w:line="360" w:lineRule="auto"/>
      <w:ind w:firstLine="420" w:firstLineChars="200"/>
      <w:jc w:val="left"/>
    </w:pPr>
    <w:rPr>
      <w:rFonts w:ascii="微软雅黑" w:hAnsi="微软雅黑" w:eastAsia="微软雅黑" w:cs="微软雅黑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2020-08-06T02:04:01Z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