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20" w:line="720" w:lineRule="exact"/>
        <w:jc w:val="center"/>
      </w:pPr>
      <w:r>
        <w:rPr>
          <w:rFonts w:ascii="方正小标宋简体" w:cs="方正小标宋简体" w:eastAsia="方正小标宋简体" w:hAnsi="方正小标宋简体"/>
          <w:sz w:val="44"/>
          <w:szCs w:val="44"/>
        </w:rPr>
        <w:t xml:space="preserve">机动车驾驶证科目四考试教学教材</w:t>
      </w:r>
    </w:p>
    <w:p>
      <w:pPr>
        <w:spacing w:after="300" w:line="560" w:lineRule="exact"/>
        <w:jc w:val="center"/>
      </w:pPr>
      <w:r>
        <w:rPr>
          <w:rFonts w:ascii="楷体" w:cs="楷体" w:eastAsia="楷体" w:hAnsi="楷体"/>
          <w:sz w:val="32"/>
          <w:szCs w:val="32"/>
        </w:rPr>
        <w:t xml:space="preserve">（安全文明驾驶常识考试·彩色口诀版）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一、考试概述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科目四，全称“安全文明驾驶常识考试”，是机动车驾驶证申领的最后一个理论考试科目，在科目三道路驾驶技能考试合格后参加，侧重考查安全驾驶、文明驾驶、恶劣天气与紧急情况处置等常识与素养。本教材符合全国机动车驾驶人考试标准，以“便于记忆”为核心，将高频考点提炼成朗朗上口的彩色口诀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二、考试形式与评判标准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1.题量与题型。考试共50道题，题型为判断题、单选题、多选题混合出现。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2.分值。每题2分，总分100分，成绩达到90分及以上为合格。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3.多选题判定。多选题是科目四的核心难点，错选、漏选、多选均不得分，作答时务必逐项核对、宁少勿错。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4.补考。考试不合格的，可当场补考一次；补考仍不合格的，需重新预约。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【多选口诀】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多选关键不能错，漏选错选都得零；先把会的勾对，再把犹豫细想清。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三、安全文明驾驶基本原则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（一）观察与让行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通过路口、人行横道、学校、公交站及盲区，均应提前观察、提前减速、礼让行人。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00B050"/>
          <w:sz w:val="32"/>
          <w:szCs w:val="32"/>
        </w:rPr>
        <w:t xml:space="preserve">【通行口诀】</w:t>
      </w:r>
      <w:r>
        <w:rPr>
          <w:rFonts w:ascii="楷体" w:cs="楷体" w:eastAsia="楷体" w:hAnsi="楷体"/>
          <w:b/>
          <w:bCs/>
          <w:color w:val="00B050"/>
          <w:sz w:val="32"/>
          <w:szCs w:val="32"/>
        </w:rPr>
        <w:t xml:space="preserve">一停二看三通过；礼让三先——先慢、先让、先停；遇人必停，不抢不催。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00B050"/>
          <w:sz w:val="32"/>
          <w:szCs w:val="32"/>
        </w:rPr>
        <w:t xml:space="preserve">【让行口诀】</w:t>
      </w:r>
      <w:r>
        <w:rPr>
          <w:rFonts w:ascii="楷体" w:cs="楷体" w:eastAsia="楷体" w:hAnsi="楷体"/>
          <w:b/>
          <w:bCs/>
          <w:color w:val="00B050"/>
          <w:sz w:val="32"/>
          <w:szCs w:val="32"/>
        </w:rPr>
        <w:t xml:space="preserve">转弯让直行，右方来车先；进环岛让出环岛，让行不抢行。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（二）安全带与儿童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上车系好安全带，前后排都要系；儿童不得坐副驾驶，应使用儿童安全座椅并坐在后排。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7030A0"/>
          <w:sz w:val="32"/>
          <w:szCs w:val="32"/>
        </w:rPr>
        <w:t xml:space="preserve">【安全口诀】</w:t>
      </w:r>
      <w:r>
        <w:rPr>
          <w:rFonts w:ascii="楷体" w:cs="楷体" w:eastAsia="楷体" w:hAnsi="楷体"/>
          <w:b/>
          <w:bCs/>
          <w:color w:val="7030A0"/>
          <w:sz w:val="32"/>
          <w:szCs w:val="32"/>
        </w:rPr>
        <w:t xml:space="preserve">安全带，保命带，前后排都要系；小孩坐后排，儿童座椅护到底。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四、恶劣天气与特殊道路驾驶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（一）雨雾冰雪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雨、雾、雪、冰冻天气应降低车速、加大车距、开启相应灯光，缓踩制动，严禁急加速、急打方向。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1F4E79"/>
          <w:sz w:val="32"/>
          <w:szCs w:val="32"/>
        </w:rPr>
        <w:t xml:space="preserve">【天气口诀】</w:t>
      </w:r>
      <w:r>
        <w:rPr>
          <w:rFonts w:ascii="楷体" w:cs="楷体" w:eastAsia="楷体" w:hAnsi="楷体"/>
          <w:b/>
          <w:bCs/>
          <w:color w:val="1F4E79"/>
          <w:sz w:val="32"/>
          <w:szCs w:val="32"/>
        </w:rPr>
        <w:t xml:space="preserve">雨雾雪冰四不踩——不猛加速、不猛刹车、不猛打方向、不猛变道；慢字当头，灯光跟上。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雾天行驶应开启雾灯、近光灯、示廓灯和危险报警闪光灯，不得开启远光灯。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1F4E79"/>
          <w:sz w:val="32"/>
          <w:szCs w:val="32"/>
        </w:rPr>
        <w:t xml:space="preserve">【雾天灯光】</w:t>
      </w:r>
      <w:r>
        <w:rPr>
          <w:rFonts w:ascii="楷体" w:cs="楷体" w:eastAsia="楷体" w:hAnsi="楷体"/>
          <w:b/>
          <w:bCs/>
          <w:color w:val="1F4E79"/>
          <w:sz w:val="32"/>
          <w:szCs w:val="32"/>
        </w:rPr>
        <w:t xml:space="preserve">雾天开灯别开远——近光、雾灯、示廓、双闪；能见度差就减速，看不清靠边停。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（二）山区与长下坡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山区及连续下坡，应利用低挡位控制车速，以发动机制动配合制动器，避免长时间踩制动导致制动器过热失灵。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55A11"/>
          <w:sz w:val="32"/>
          <w:szCs w:val="32"/>
        </w:rPr>
        <w:t xml:space="preserve">【长坡口诀】</w:t>
      </w:r>
      <w:r>
        <w:rPr>
          <w:rFonts w:ascii="楷体" w:cs="楷体" w:eastAsia="楷体" w:hAnsi="楷体"/>
          <w:b/>
          <w:bCs/>
          <w:color w:val="C55A11"/>
          <w:sz w:val="32"/>
          <w:szCs w:val="32"/>
        </w:rPr>
        <w:t xml:space="preserve">长坡下山用低挡，发动机制动最稳当；别让刹车一直踩，过热失灵酿大害。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（三）夜间行车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夜间会车、通过路口及人行横道改用近光灯；超车及无信号灯路口使用远近光交替；照明不良道路可用远光灯。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2E75B6"/>
          <w:sz w:val="32"/>
          <w:szCs w:val="32"/>
        </w:rPr>
        <w:t xml:space="preserve">【夜间灯光】</w:t>
      </w:r>
      <w:r>
        <w:rPr>
          <w:rFonts w:ascii="楷体" w:cs="楷体" w:eastAsia="楷体" w:hAnsi="楷体"/>
          <w:b/>
          <w:bCs/>
          <w:color w:val="2E75B6"/>
          <w:sz w:val="32"/>
          <w:szCs w:val="32"/>
        </w:rPr>
        <w:t xml:space="preserve">会车夜路用近光；超车路口交替闪；照明不良开远光，临时停车双闪示廓。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五、高速公路驾驶（数字口诀）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高速公路最高时速120千米/小时，最低60千米/小时；车辆行驶车速、车距须与能见度相匹配。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【261】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能见度200米内：车速不超过60，车距不低于100米——记“2、6、1”。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【145】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能见度100米内：车速不超过40，车距不低于50米——记“1、4、5”。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【52离】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能见度50米内：车速不超过20，并尽快驶离高速公路——记“5、2、离”。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六、灯光使用口诀汇总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2E75B6"/>
          <w:sz w:val="32"/>
          <w:szCs w:val="32"/>
        </w:rPr>
        <w:t xml:space="preserve">【近光】</w:t>
      </w:r>
      <w:r>
        <w:rPr>
          <w:rFonts w:ascii="楷体" w:cs="楷体" w:eastAsia="楷体" w:hAnsi="楷体"/>
          <w:b/>
          <w:bCs/>
          <w:color w:val="2E75B6"/>
          <w:sz w:val="32"/>
          <w:szCs w:val="32"/>
        </w:rPr>
        <w:t xml:space="preserve">会车、跟车、照明良好——用近光；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2E75B6"/>
          <w:sz w:val="32"/>
          <w:szCs w:val="32"/>
        </w:rPr>
        <w:t xml:space="preserve">【交替】</w:t>
      </w:r>
      <w:r>
        <w:rPr>
          <w:rFonts w:ascii="楷体" w:cs="楷体" w:eastAsia="楷体" w:hAnsi="楷体"/>
          <w:b/>
          <w:bCs/>
          <w:color w:val="2E75B6"/>
          <w:sz w:val="32"/>
          <w:szCs w:val="32"/>
        </w:rPr>
        <w:t xml:space="preserve">超车、弯道、路口、人行横道——远近光交替；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2E75B6"/>
          <w:sz w:val="32"/>
          <w:szCs w:val="32"/>
        </w:rPr>
        <w:t xml:space="preserve">【远光】</w:t>
      </w:r>
      <w:r>
        <w:rPr>
          <w:rFonts w:ascii="楷体" w:cs="楷体" w:eastAsia="楷体" w:hAnsi="楷体"/>
          <w:b/>
          <w:bCs/>
          <w:color w:val="2E75B6"/>
          <w:sz w:val="32"/>
          <w:szCs w:val="32"/>
        </w:rPr>
        <w:t xml:space="preserve">照明不良、无路灯——用远光；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2E75B6"/>
          <w:sz w:val="32"/>
          <w:szCs w:val="32"/>
        </w:rPr>
        <w:t xml:space="preserve">【双闪】</w:t>
      </w:r>
      <w:r>
        <w:rPr>
          <w:rFonts w:ascii="楷体" w:cs="楷体" w:eastAsia="楷体" w:hAnsi="楷体"/>
          <w:b/>
          <w:bCs/>
          <w:color w:val="2E75B6"/>
          <w:sz w:val="32"/>
          <w:szCs w:val="32"/>
        </w:rPr>
        <w:t xml:space="preserve">临时停车、雾天、故障抛锚——示廓灯加危险报警闪光灯。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7030A0"/>
          <w:sz w:val="32"/>
          <w:szCs w:val="32"/>
        </w:rPr>
        <w:t xml:space="preserve">【灯光总口诀】</w:t>
      </w:r>
      <w:r>
        <w:rPr>
          <w:rFonts w:ascii="楷体" w:cs="楷体" w:eastAsia="楷体" w:hAnsi="楷体"/>
          <w:b/>
          <w:bCs/>
          <w:color w:val="7030A0"/>
          <w:sz w:val="32"/>
          <w:szCs w:val="32"/>
        </w:rPr>
        <w:t xml:space="preserve">灯光记忆一句话：会车跟车近光，超车路口交替，天黑远光，停车双闪。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七、交通事故紧急处置与急救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（一）事故现场处置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发生事故后，立即停车、开启危险报警闪光灯、设置警告标志，人员撤离到安全地带并及时报警。普通道路警告标志设置于来车方向50米至100米；高速公路150米以外。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55A11"/>
          <w:sz w:val="32"/>
          <w:szCs w:val="32"/>
        </w:rPr>
        <w:t xml:space="preserve">【警告标志】</w:t>
      </w:r>
      <w:r>
        <w:rPr>
          <w:rFonts w:ascii="楷体" w:cs="楷体" w:eastAsia="楷体" w:hAnsi="楷体"/>
          <w:b/>
          <w:bCs/>
          <w:color w:val="C55A11"/>
          <w:sz w:val="32"/>
          <w:szCs w:val="32"/>
        </w:rPr>
        <w:t xml:space="preserve">普通路上五十一百米；高速至少一百五十米；先设标、再撤离、再报警。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（二）常用急救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急救原则：先救命、后治伤；先重伤、后轻伤；先抢救、后转运。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【急救口诀】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先救命后治伤，先抢救后转运；大出血先止血，骨折先固定不挪动。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四肢大出血，应在伤口近心端用止血带加压止血，并记录止血时间。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【止血复苏】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四肢出血止近心，记录时间别忘勤；心肺复苏三十比二，按压三十吹两下。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（三）特殊事故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车辆起火：立即停车、关闭发动机、切断电源，用灭火器扑救，切勿掀开车前盖直接扑救。车辆翻车：先关闭发动机，有序撤离。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【火翻车口诀】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起火先关火灭源，切勿乱开车前盖；翻车先关发动机，人先撤离保平安。</w:t>
      </w:r>
    </w:p>
    <w:p>
      <w:pPr>
        <w:spacing w:after="30" w:before="80" w:line="560" w:lineRule="exact"/>
        <w:ind w:firstLine="640"/>
      </w:pPr>
      <w:r>
        <w:rPr>
          <w:rFonts w:ascii="楷体" w:cs="楷体" w:eastAsia="楷体" w:hAnsi="楷体"/>
          <w:b/>
          <w:bCs/>
          <w:sz w:val="32"/>
          <w:szCs w:val="32"/>
        </w:rPr>
        <w:t xml:space="preserve">（四）爆胎与失控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行驶中爆胎：双手紧握方向盘，控制方向，轻踩制动逐渐减速，切忌急刹车、猛打方向。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55A11"/>
          <w:sz w:val="32"/>
          <w:szCs w:val="32"/>
        </w:rPr>
        <w:t xml:space="preserve">【爆胎口诀】</w:t>
      </w:r>
      <w:r>
        <w:rPr>
          <w:rFonts w:ascii="楷体" w:cs="楷体" w:eastAsia="楷体" w:hAnsi="楷体"/>
          <w:b/>
          <w:bCs/>
          <w:color w:val="C55A11"/>
          <w:sz w:val="32"/>
          <w:szCs w:val="32"/>
        </w:rPr>
        <w:t xml:space="preserve">爆胎握盘别乱打，缓踩刹车慢慢停；急刹猛打最容易，侧翻失控难收场。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八、危险化学品与特殊车辆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运输危险化学品的车辆，车身应悬挂“危险”标志；易燃易爆车辆严禁烟火；出现泄漏应远离现场并报警。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7030A0"/>
          <w:sz w:val="32"/>
          <w:szCs w:val="32"/>
        </w:rPr>
        <w:t xml:space="preserve">【危化品口诀】</w:t>
      </w:r>
      <w:r>
        <w:rPr>
          <w:rFonts w:ascii="楷体" w:cs="楷体" w:eastAsia="楷体" w:hAnsi="楷体"/>
          <w:b/>
          <w:bCs/>
          <w:color w:val="7030A0"/>
          <w:sz w:val="32"/>
          <w:szCs w:val="32"/>
        </w:rPr>
        <w:t xml:space="preserve">危险品车带标志，远离火种不乱碰；泄漏先撤后报警，站在上风向等待。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7030A0"/>
          <w:sz w:val="32"/>
          <w:szCs w:val="32"/>
        </w:rPr>
        <w:t xml:space="preserve">【文明礼让】</w:t>
      </w:r>
      <w:r>
        <w:rPr>
          <w:rFonts w:ascii="楷体" w:cs="楷体" w:eastAsia="楷体" w:hAnsi="楷体"/>
          <w:b/>
          <w:bCs/>
          <w:color w:val="7030A0"/>
          <w:sz w:val="32"/>
          <w:szCs w:val="32"/>
        </w:rPr>
        <w:t xml:space="preserve">遇老幼病残，礼让慢行多耐心；遇执行任务救护车、消防车、警车，让出通道。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九、法律法规与处罚数字速记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1.酒驾。血液酒精含量大于等于20毫克/100毫升为饮酒驾驶，大于等于80毫克/100毫升为醉酒驾驶。饮酒驾驶机动车暂扣驾驶证；醉酒驾驶吊销驾驶证，且5年内不得重新取得。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【酒驾口诀】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饮酒二十醉八十一；饮酒扣证，醉驾吊销五年禁。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2.记分。饮酒、醉驾、超速50%以上、使用伪造号牌或证照等严重违法，一次记12分。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【记分口诀】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酒驾醉驾高速超速五，假牌假证直接十二分。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3.让行原则。转弯让直行、右方来车先行、右转让左转、相对方向转弯时右转让左转、进环岛让出环岛。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十、交通标志标线速记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黄色标志为警告、注意危险；红色标志为禁止、限制通行；蓝色标志为指示、导向；绿色标志为高速公路或快速路指示。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00B050"/>
          <w:sz w:val="32"/>
          <w:szCs w:val="32"/>
        </w:rPr>
        <w:t xml:space="preserve">【标志口诀】</w:t>
      </w:r>
      <w:r>
        <w:rPr>
          <w:rFonts w:ascii="楷体" w:cs="楷体" w:eastAsia="楷体" w:hAnsi="楷体"/>
          <w:b/>
          <w:bCs/>
          <w:color w:val="00B050"/>
          <w:sz w:val="32"/>
          <w:szCs w:val="32"/>
        </w:rPr>
        <w:t xml:space="preserve">黄警红禁蓝指示，绿色高速路名记；黄线严禁红线上，白线虚线可跨越。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十一、多选题与易错点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多选题是丢分重灾区，核心是逐项判断、全面选择。凡描述中包含“安全、守法、文明”等正面措辞的可选；凡绝对化、极端表述须警惕。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7030A0"/>
          <w:sz w:val="32"/>
          <w:szCs w:val="32"/>
        </w:rPr>
        <w:t xml:space="preserve">【多选技巧】</w:t>
      </w:r>
      <w:r>
        <w:rPr>
          <w:rFonts w:ascii="楷体" w:cs="楷体" w:eastAsia="楷体" w:hAnsi="楷体"/>
          <w:b/>
          <w:bCs/>
          <w:color w:val="7030A0"/>
          <w:sz w:val="32"/>
          <w:szCs w:val="32"/>
        </w:rPr>
        <w:t xml:space="preserve">多选逐项看，全对才得分；安全守法文明多选对，“一定、必须”要再三。</w:t>
      </w:r>
    </w:p>
    <w:p>
      <w:pPr>
        <w:spacing w:line="560" w:lineRule="exact"/>
        <w:ind w:firstLine="640"/>
      </w:pPr>
      <w:r>
        <w:rPr>
          <w:rFonts w:ascii="仿宋" w:cs="仿宋" w:eastAsia="仿宋" w:hAnsi="仿宋"/>
          <w:b w:val="false"/>
          <w:bCs w:val="false"/>
          <w:sz w:val="32"/>
          <w:szCs w:val="32"/>
        </w:rPr>
        <w:t xml:space="preserve">高频易错点：高速公路最高120、最低60；普通道路超速判定；让行原则；灯光场景；恶劣天气车速车距；急救顺序与警告标志距离。</w:t>
      </w:r>
    </w:p>
    <w:p>
      <w:pPr>
        <w:spacing w:after="60" w:before="140" w:line="560" w:lineRule="exact"/>
        <w:ind w:firstLine="640"/>
      </w:pPr>
      <w:r>
        <w:rPr>
          <w:rFonts w:ascii="黑体" w:cs="黑体" w:eastAsia="黑体" w:hAnsi="黑体"/>
          <w:sz w:val="32"/>
          <w:szCs w:val="32"/>
        </w:rPr>
        <w:t xml:space="preserve">十二、考前冲刺记忆篇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00B050"/>
          <w:sz w:val="32"/>
          <w:szCs w:val="32"/>
        </w:rPr>
        <w:t xml:space="preserve">【核心总口诀】</w:t>
      </w:r>
      <w:r>
        <w:rPr>
          <w:rFonts w:ascii="楷体" w:cs="楷体" w:eastAsia="楷体" w:hAnsi="楷体"/>
          <w:b/>
          <w:bCs/>
          <w:color w:val="00B050"/>
          <w:sz w:val="32"/>
          <w:szCs w:val="32"/>
        </w:rPr>
        <w:t xml:space="preserve">一停二看三通过，礼让三先记心窝；转弯让直右方先，让行不抢最稳妥。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1F4E79"/>
          <w:sz w:val="32"/>
          <w:szCs w:val="32"/>
        </w:rPr>
        <w:t xml:space="preserve">【天气高速】</w:t>
      </w:r>
      <w:r>
        <w:rPr>
          <w:rFonts w:ascii="楷体" w:cs="楷体" w:eastAsia="楷体" w:hAnsi="楷体"/>
          <w:b/>
          <w:bCs/>
          <w:color w:val="1F4E79"/>
          <w:sz w:val="32"/>
          <w:szCs w:val="32"/>
        </w:rPr>
        <w:t xml:space="preserve">雨雾雪冰冻减车速，雾天灯光别开远；长坡低挡人稳行，高速能见看二六一四五五二。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2E75B6"/>
          <w:sz w:val="32"/>
          <w:szCs w:val="32"/>
        </w:rPr>
        <w:t xml:space="preserve">【灯光】</w:t>
      </w:r>
      <w:r>
        <w:rPr>
          <w:rFonts w:ascii="楷体" w:cs="楷体" w:eastAsia="楷体" w:hAnsi="楷体"/>
          <w:b/>
          <w:bCs/>
          <w:color w:val="2E75B6"/>
          <w:sz w:val="32"/>
          <w:szCs w:val="32"/>
        </w:rPr>
        <w:t xml:space="preserve">会车跟车用近光，超车路口交替闪；照明不良开远光，停车双闪示廓灯。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00000"/>
          <w:sz w:val="32"/>
          <w:szCs w:val="32"/>
        </w:rPr>
        <w:t xml:space="preserve">【事故急救】</w:t>
      </w:r>
      <w:r>
        <w:rPr>
          <w:rFonts w:ascii="楷体" w:cs="楷体" w:eastAsia="楷体" w:hAnsi="楷体"/>
          <w:b/>
          <w:bCs/>
          <w:color w:val="C00000"/>
          <w:sz w:val="32"/>
          <w:szCs w:val="32"/>
        </w:rPr>
        <w:t xml:space="preserve">先救命后治伤，爆胎握盘缓速停；起火关火人撤离，危化远离报应急。</w:t>
      </w:r>
    </w:p>
    <w:p>
      <w:pPr>
        <w:spacing w:after="50" w:before="50" w:line="560" w:lineRule="exact"/>
        <w:ind w:firstLine="640"/>
      </w:pPr>
      <w:r>
        <w:rPr>
          <w:rFonts w:ascii="黑体" w:cs="黑体" w:eastAsia="黑体" w:hAnsi="黑体"/>
          <w:b/>
          <w:bCs/>
          <w:color w:val="C55A11"/>
          <w:sz w:val="32"/>
          <w:szCs w:val="32"/>
        </w:rPr>
        <w:t xml:space="preserve">【标志处罚】</w:t>
      </w:r>
      <w:r>
        <w:rPr>
          <w:rFonts w:ascii="楷体" w:cs="楷体" w:eastAsia="楷体" w:hAnsi="楷体"/>
          <w:b/>
          <w:bCs/>
          <w:color w:val="C55A11"/>
          <w:sz w:val="32"/>
          <w:szCs w:val="32"/>
        </w:rPr>
        <w:t xml:space="preserve">黄警红禁蓝指示，绿牌高速路名识；酒驾二十醉八十一，假牌假证十二分。</w:t>
      </w:r>
    </w:p>
    <w:p>
      <w:pPr>
        <w:spacing w:line="560" w:lineRule="exact"/>
      </w:pPr>
      <w:r>
        <w:rPr>
          <w:rFonts w:ascii="仿宋" w:cs="仿宋" w:eastAsia="仿宋" w:hAnsi="仿宋"/>
          <w:sz w:val="32"/>
          <w:szCs w:val="32"/>
        </w:rPr>
        <w:t xml:space="preserve"/>
      </w:r>
    </w:p>
    <w:p>
      <w:pPr>
        <w:spacing w:line="560" w:lineRule="exact"/>
        <w:jc w:val="center"/>
      </w:pPr>
      <w:r>
        <w:rPr>
          <w:rFonts w:ascii="楷体" w:cs="楷体" w:eastAsia="楷体" w:hAnsi="楷体"/>
          <w:color w:val="808080"/>
          <w:sz w:val="32"/>
          <w:szCs w:val="32"/>
        </w:rPr>
        <w:t xml:space="preserve">—— 本教材仅供学习参考，具体评判标准以当地公安交管部门现行规定为准 ——</w:t>
      </w:r>
    </w:p>
    <w:p>
      <w:pPr>
        <w:spacing w:line="560" w:lineRule="exact"/>
      </w:pPr>
      <w:r>
        <w:rPr>
          <w:rFonts w:ascii="仿宋" w:cs="仿宋" w:eastAsia="仿宋" w:hAnsi="仿宋"/>
          <w:sz w:val="32"/>
          <w:szCs w:val="32"/>
        </w:rPr>
        <w:t xml:space="preserve"/>
      </w:r>
    </w:p>
    <w:p>
      <w:pPr>
        <w:spacing w:line="560" w:lineRule="exact"/>
        <w:ind w:right="320"/>
        <w:jc w:val="right"/>
      </w:pPr>
      <w:r>
        <w:rPr>
          <w:rFonts w:ascii="楷体" w:cs="楷体" w:eastAsia="楷体" w:hAnsi="楷体"/>
          <w:sz w:val="32"/>
          <w:szCs w:val="32"/>
        </w:rPr>
        <w:t xml:space="preserve">编　著：吴钧泽</w:t>
      </w:r>
    </w:p>
    <w:p>
      <w:pPr>
        <w:spacing w:line="560" w:lineRule="exact"/>
        <w:ind w:right="320"/>
        <w:jc w:val="right"/>
      </w:pPr>
      <w:r>
        <w:rPr>
          <w:rFonts w:ascii="楷体" w:cs="楷体" w:eastAsia="楷体" w:hAnsi="楷体"/>
          <w:sz w:val="32"/>
          <w:szCs w:val="32"/>
        </w:rPr>
        <w:t xml:space="preserve">缘分·驾考系列</w:t>
      </w:r>
    </w:p>
    <w:sectPr>
      <w:footerReference w:type="default" r:id="rId7"/>
      <w:pgSz w:w="11906" w:h="16838" w:orient="portrait"/>
      <w:pgMar w:top="2097" w:right="1474" w:bottom="1984" w:left="158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宋体" w:cs="宋体" w:eastAsia="宋体" w:hAnsi="宋体"/>
        <w:sz w:val="28"/>
        <w:szCs w:val="28"/>
      </w:rPr>
      <w:t xml:space="preserve">— </w:t>
    </w:r>
    <w:r>
      <w:rPr>
        <w:rFonts w:ascii="宋体" w:cs="宋体" w:eastAsia="宋体" w:hAnsi="宋体"/>
        <w:sz w:val="28"/>
        <w:szCs w:val="28"/>
      </w:rPr>
      <w:fldChar w:fldCharType="begin"/>
      <w:instrText xml:space="preserve">PAGE</w:instrText>
      <w:fldChar w:fldCharType="separate"/>
      <w:fldChar w:fldCharType="end"/>
    </w:r>
    <w:r>
      <w:rPr>
        <w:rFonts w:ascii="宋体" w:cs="宋体" w:eastAsia="宋体" w:hAnsi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" w:cs="仿宋" w:eastAsia="仿宋" w:hAnsi="仿宋"/>
        <w:sz w:val="32"/>
        <w:szCs w:val="3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2026-09-01T13:55:21.631Z</dcterms:created>
  <dcterms:modified xsi:type="dcterms:W3CDTF">2026-09-01T13:55:21.631Z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